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B3" w:rsidRPr="00926AA5" w:rsidRDefault="00BF41B3" w:rsidP="00BF4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A5">
        <w:rPr>
          <w:rFonts w:ascii="Times New Roman" w:hAnsi="Times New Roman" w:cs="Times New Roman"/>
          <w:b/>
          <w:sz w:val="28"/>
          <w:szCs w:val="28"/>
        </w:rPr>
        <w:t>Община Несебър</w:t>
      </w:r>
    </w:p>
    <w:p w:rsidR="00BF41B3" w:rsidRPr="00926AA5" w:rsidRDefault="00BF41B3" w:rsidP="00BF4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AA5">
        <w:rPr>
          <w:rFonts w:ascii="Times New Roman" w:hAnsi="Times New Roman" w:cs="Times New Roman"/>
          <w:sz w:val="28"/>
          <w:szCs w:val="28"/>
        </w:rPr>
        <w:t xml:space="preserve">С П И С Ъ К на изборните помещения за гласуване на избиратели с </w:t>
      </w:r>
      <w:proofErr w:type="spellStart"/>
      <w:r w:rsidRPr="00926AA5">
        <w:rPr>
          <w:rFonts w:ascii="Times New Roman" w:hAnsi="Times New Roman" w:cs="Times New Roman"/>
          <w:sz w:val="28"/>
          <w:szCs w:val="28"/>
        </w:rPr>
        <w:t>увредeно</w:t>
      </w:r>
      <w:proofErr w:type="spellEnd"/>
      <w:r w:rsidRPr="00926AA5">
        <w:rPr>
          <w:rFonts w:ascii="Times New Roman" w:hAnsi="Times New Roman" w:cs="Times New Roman"/>
          <w:sz w:val="28"/>
          <w:szCs w:val="28"/>
        </w:rPr>
        <w:t xml:space="preserve"> зрение или  със затруднения в придвижването</w:t>
      </w:r>
    </w:p>
    <w:p w:rsidR="00BF41B3" w:rsidRPr="00926AA5" w:rsidRDefault="00BF41B3" w:rsidP="00BF41B3">
      <w:pPr>
        <w:jc w:val="both"/>
        <w:rPr>
          <w:rFonts w:ascii="Times New Roman" w:hAnsi="Times New Roman" w:cs="Times New Roman"/>
          <w:sz w:val="28"/>
          <w:szCs w:val="28"/>
        </w:rPr>
      </w:pPr>
      <w:r w:rsidRPr="00926AA5">
        <w:rPr>
          <w:rFonts w:ascii="Times New Roman" w:hAnsi="Times New Roman" w:cs="Times New Roman"/>
          <w:sz w:val="28"/>
          <w:szCs w:val="28"/>
        </w:rPr>
        <w:t>СИК №  02-15-00-007, с адрес: гр. Несебър - нова част, ул. ’’Еделвайс” №10;</w:t>
      </w:r>
    </w:p>
    <w:p w:rsidR="00BF41B3" w:rsidRPr="00926AA5" w:rsidRDefault="00BF41B3" w:rsidP="00BF41B3">
      <w:pPr>
        <w:jc w:val="both"/>
        <w:rPr>
          <w:rFonts w:ascii="Times New Roman" w:hAnsi="Times New Roman" w:cs="Times New Roman"/>
          <w:sz w:val="28"/>
          <w:szCs w:val="28"/>
        </w:rPr>
      </w:pPr>
      <w:r w:rsidRPr="00926AA5">
        <w:rPr>
          <w:rFonts w:ascii="Times New Roman" w:hAnsi="Times New Roman" w:cs="Times New Roman"/>
          <w:sz w:val="28"/>
          <w:szCs w:val="28"/>
        </w:rPr>
        <w:t>секция № 02-15-00-016, с адрес</w:t>
      </w:r>
      <w:bookmarkStart w:id="0" w:name="_GoBack"/>
      <w:bookmarkEnd w:id="0"/>
      <w:r w:rsidRPr="00926AA5">
        <w:rPr>
          <w:rFonts w:ascii="Times New Roman" w:hAnsi="Times New Roman" w:cs="Times New Roman"/>
          <w:sz w:val="28"/>
          <w:szCs w:val="28"/>
        </w:rPr>
        <w:t xml:space="preserve">: гр. Свети Влас,  ул. </w:t>
      </w:r>
      <w:proofErr w:type="spellStart"/>
      <w:r w:rsidRPr="00926AA5">
        <w:rPr>
          <w:rFonts w:ascii="Times New Roman" w:hAnsi="Times New Roman" w:cs="Times New Roman"/>
          <w:sz w:val="28"/>
          <w:szCs w:val="28"/>
        </w:rPr>
        <w:t>Св.Св.Кирил</w:t>
      </w:r>
      <w:proofErr w:type="spellEnd"/>
      <w:r w:rsidRPr="00926AA5">
        <w:rPr>
          <w:rFonts w:ascii="Times New Roman" w:hAnsi="Times New Roman" w:cs="Times New Roman"/>
          <w:sz w:val="28"/>
          <w:szCs w:val="28"/>
        </w:rPr>
        <w:t xml:space="preserve"> и Методий” №1.</w:t>
      </w:r>
    </w:p>
    <w:p w:rsidR="00BF41B3" w:rsidRPr="00926AA5" w:rsidRDefault="00BF41B3" w:rsidP="00BF41B3">
      <w:pPr>
        <w:jc w:val="both"/>
        <w:rPr>
          <w:rFonts w:ascii="Times New Roman" w:hAnsi="Times New Roman" w:cs="Times New Roman"/>
          <w:sz w:val="28"/>
          <w:szCs w:val="28"/>
        </w:rPr>
      </w:pPr>
      <w:r w:rsidRPr="00926AA5">
        <w:rPr>
          <w:rFonts w:ascii="Times New Roman" w:hAnsi="Times New Roman" w:cs="Times New Roman"/>
          <w:sz w:val="28"/>
          <w:szCs w:val="28"/>
        </w:rPr>
        <w:t xml:space="preserve">секция № 02-15-00-023, с адрес: гр. Обзор,  </w:t>
      </w:r>
      <w:proofErr w:type="spellStart"/>
      <w:r w:rsidRPr="00926AA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26AA5">
        <w:rPr>
          <w:rFonts w:ascii="Times New Roman" w:hAnsi="Times New Roman" w:cs="Times New Roman"/>
          <w:sz w:val="28"/>
          <w:szCs w:val="28"/>
        </w:rPr>
        <w:t>.”Иван Вазов” №1</w:t>
      </w:r>
    </w:p>
    <w:p w:rsidR="00BF41B3" w:rsidRPr="00926AA5" w:rsidRDefault="00BF41B3" w:rsidP="00BF41B3">
      <w:pPr>
        <w:jc w:val="both"/>
        <w:rPr>
          <w:rFonts w:ascii="Times New Roman" w:hAnsi="Times New Roman" w:cs="Times New Roman"/>
          <w:sz w:val="28"/>
          <w:szCs w:val="28"/>
        </w:rPr>
      </w:pPr>
      <w:r w:rsidRPr="00926A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6AA5">
        <w:rPr>
          <w:rFonts w:ascii="Times New Roman" w:hAnsi="Times New Roman" w:cs="Times New Roman"/>
          <w:sz w:val="28"/>
          <w:szCs w:val="28"/>
        </w:rPr>
        <w:t>В изборния ден от 07:30 ч. до 17:30ч., заявки за гласуване на посочените избиратели се приемат на тел. 0554/29310 и 0554/29313, както и на място в сградата на общинската администрация на ул. „Еделвайс” № 10.</w:t>
      </w:r>
    </w:p>
    <w:p w:rsidR="00BF41B3" w:rsidRPr="00926AA5" w:rsidRDefault="00BF41B3" w:rsidP="00BF41B3">
      <w:pPr>
        <w:jc w:val="both"/>
        <w:rPr>
          <w:rFonts w:ascii="Times New Roman" w:hAnsi="Times New Roman" w:cs="Times New Roman"/>
          <w:sz w:val="28"/>
          <w:szCs w:val="28"/>
        </w:rPr>
      </w:pPr>
      <w:r w:rsidRPr="00926AA5">
        <w:rPr>
          <w:rFonts w:ascii="Times New Roman" w:hAnsi="Times New Roman" w:cs="Times New Roman"/>
          <w:sz w:val="28"/>
          <w:szCs w:val="28"/>
        </w:rPr>
        <w:t>Информацията е публикувана на интернет – страницата на общината.</w:t>
      </w:r>
    </w:p>
    <w:p w:rsidR="002B59D0" w:rsidRPr="00926AA5" w:rsidRDefault="002B59D0">
      <w:pPr>
        <w:rPr>
          <w:rFonts w:ascii="Times New Roman" w:hAnsi="Times New Roman" w:cs="Times New Roman"/>
          <w:sz w:val="28"/>
          <w:szCs w:val="28"/>
        </w:rPr>
      </w:pPr>
    </w:p>
    <w:sectPr w:rsidR="002B59D0" w:rsidRPr="0092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B3"/>
    <w:rsid w:val="002B59D0"/>
    <w:rsid w:val="00926AA5"/>
    <w:rsid w:val="00B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A79EB-F2FC-4293-9381-69C2F28C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RIK9</dc:creator>
  <cp:keywords/>
  <dc:description/>
  <cp:lastModifiedBy>RIK9</cp:lastModifiedBy>
  <cp:revision>2</cp:revision>
  <dcterms:created xsi:type="dcterms:W3CDTF">2021-07-01T16:52:00Z</dcterms:created>
  <dcterms:modified xsi:type="dcterms:W3CDTF">2021-07-01T17:05:00Z</dcterms:modified>
</cp:coreProperties>
</file>