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92" w:rsidRPr="00BC1702" w:rsidRDefault="00515992" w:rsidP="00515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02">
        <w:rPr>
          <w:rFonts w:ascii="Times New Roman" w:hAnsi="Times New Roman" w:cs="Times New Roman"/>
          <w:b/>
          <w:sz w:val="28"/>
          <w:szCs w:val="28"/>
        </w:rPr>
        <w:t>Община Малко Търново:</w:t>
      </w:r>
    </w:p>
    <w:p w:rsidR="00515992" w:rsidRPr="00BC1702" w:rsidRDefault="00515992" w:rsidP="00515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02">
        <w:rPr>
          <w:rFonts w:ascii="Times New Roman" w:hAnsi="Times New Roman" w:cs="Times New Roman"/>
          <w:sz w:val="28"/>
          <w:szCs w:val="28"/>
        </w:rPr>
        <w:t xml:space="preserve">С П И С Ъ К на изборните помещения за гласуване на избиратели с </w:t>
      </w:r>
      <w:proofErr w:type="spellStart"/>
      <w:r w:rsidRPr="00BC1702">
        <w:rPr>
          <w:rFonts w:ascii="Times New Roman" w:hAnsi="Times New Roman" w:cs="Times New Roman"/>
          <w:sz w:val="28"/>
          <w:szCs w:val="28"/>
        </w:rPr>
        <w:t>увредeно</w:t>
      </w:r>
      <w:proofErr w:type="spellEnd"/>
      <w:r w:rsidRPr="00BC1702">
        <w:rPr>
          <w:rFonts w:ascii="Times New Roman" w:hAnsi="Times New Roman" w:cs="Times New Roman"/>
          <w:sz w:val="28"/>
          <w:szCs w:val="28"/>
        </w:rPr>
        <w:t xml:space="preserve"> зрение или със </w:t>
      </w:r>
      <w:bookmarkStart w:id="0" w:name="_GoBack"/>
      <w:bookmarkEnd w:id="0"/>
      <w:r w:rsidRPr="00BC1702">
        <w:rPr>
          <w:rFonts w:ascii="Times New Roman" w:hAnsi="Times New Roman" w:cs="Times New Roman"/>
          <w:sz w:val="28"/>
          <w:szCs w:val="28"/>
        </w:rPr>
        <w:t>затруднения в придвижването</w:t>
      </w:r>
    </w:p>
    <w:p w:rsidR="00515992" w:rsidRPr="00BC1702" w:rsidRDefault="00515992" w:rsidP="00515992">
      <w:pPr>
        <w:jc w:val="both"/>
        <w:rPr>
          <w:rFonts w:ascii="Times New Roman" w:hAnsi="Times New Roman" w:cs="Times New Roman"/>
          <w:sz w:val="28"/>
          <w:szCs w:val="28"/>
        </w:rPr>
      </w:pPr>
      <w:r w:rsidRPr="00BC1702">
        <w:rPr>
          <w:rFonts w:ascii="Times New Roman" w:hAnsi="Times New Roman" w:cs="Times New Roman"/>
          <w:sz w:val="28"/>
          <w:szCs w:val="28"/>
        </w:rPr>
        <w:t>Секция № 02 12 00 001, намираща се в Читалище „Просвета”  първи етаж.</w:t>
      </w:r>
    </w:p>
    <w:p w:rsidR="00515992" w:rsidRPr="00BC1702" w:rsidRDefault="00515992" w:rsidP="00515992">
      <w:pPr>
        <w:jc w:val="both"/>
        <w:rPr>
          <w:rFonts w:ascii="Times New Roman" w:hAnsi="Times New Roman" w:cs="Times New Roman"/>
          <w:sz w:val="28"/>
          <w:szCs w:val="28"/>
        </w:rPr>
      </w:pPr>
      <w:r w:rsidRPr="00BC1702">
        <w:rPr>
          <w:rFonts w:ascii="Times New Roman" w:hAnsi="Times New Roman" w:cs="Times New Roman"/>
          <w:sz w:val="28"/>
          <w:szCs w:val="28"/>
        </w:rPr>
        <w:t>Секция № 02 2 00 004, намираща се в клуба на пенсионера на ул. „Илия Бояджиев”.</w:t>
      </w:r>
    </w:p>
    <w:p w:rsidR="002B59D0" w:rsidRPr="00BC1702" w:rsidRDefault="002B59D0">
      <w:pPr>
        <w:rPr>
          <w:rFonts w:ascii="Times New Roman" w:hAnsi="Times New Roman" w:cs="Times New Roman"/>
          <w:sz w:val="28"/>
          <w:szCs w:val="28"/>
        </w:rPr>
      </w:pPr>
    </w:p>
    <w:sectPr w:rsidR="002B59D0" w:rsidRPr="00BC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2"/>
    <w:rsid w:val="002B59D0"/>
    <w:rsid w:val="00515992"/>
    <w:rsid w:val="00BC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96BF0-9621-4B1D-9C6F-93333BAF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RIK9</dc:creator>
  <cp:keywords/>
  <dc:description/>
  <cp:lastModifiedBy>RIK9</cp:lastModifiedBy>
  <cp:revision>2</cp:revision>
  <dcterms:created xsi:type="dcterms:W3CDTF">2021-07-01T16:52:00Z</dcterms:created>
  <dcterms:modified xsi:type="dcterms:W3CDTF">2021-07-01T17:05:00Z</dcterms:modified>
</cp:coreProperties>
</file>