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933C3B">
        <w:rPr>
          <w:rFonts w:ascii="Times New Roman" w:hAnsi="Times New Roman" w:cs="Times New Roman"/>
          <w:sz w:val="28"/>
          <w:szCs w:val="28"/>
        </w:rPr>
        <w:t>2</w:t>
      </w:r>
      <w:r w:rsidR="007070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.02.2023 г. ОТ 1</w:t>
      </w:r>
      <w:r w:rsidR="0070702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6A16E1" w:rsidRPr="00D768F3" w:rsidRDefault="00A753EB" w:rsidP="006A16E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6A16E1" w:rsidRPr="006A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>Регистрация на кандидатск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и за народни представители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народни представители на 2 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април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A16E1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 xml:space="preserve"> г. във </w:t>
      </w:r>
      <w:r w:rsidR="006A16E1" w:rsidRPr="00D768F3">
        <w:rPr>
          <w:rFonts w:ascii="Times New Roman" w:eastAsia="Times New Roman" w:hAnsi="Times New Roman" w:cs="Times New Roman"/>
          <w:caps/>
          <w:sz w:val="28"/>
          <w:szCs w:val="28"/>
        </w:rPr>
        <w:t>в</w:t>
      </w:r>
      <w:r w:rsidR="006A16E1" w:rsidRPr="00D768F3">
        <w:rPr>
          <w:rFonts w:ascii="Times New Roman" w:eastAsia="Times New Roman" w:hAnsi="Times New Roman" w:cs="Times New Roman"/>
          <w:sz w:val="28"/>
          <w:szCs w:val="28"/>
        </w:rPr>
        <w:t>тори изборен район – Бургас.</w:t>
      </w:r>
    </w:p>
    <w:p w:rsidR="00A753EB" w:rsidRPr="00A753EB" w:rsidRDefault="00A75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6A16E1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A7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6A16E1"/>
    <w:rsid w:val="0070702B"/>
    <w:rsid w:val="00800A31"/>
    <w:rsid w:val="00933C3B"/>
    <w:rsid w:val="00A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1CA6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2023-02-23T08:29:00Z</dcterms:created>
  <dcterms:modified xsi:type="dcterms:W3CDTF">2023-02-25T08:04:00Z</dcterms:modified>
</cp:coreProperties>
</file>