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 w:rsidR="00401F09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17:</w:t>
      </w:r>
      <w:r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ЛБ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  <w:p w:rsidR="00401F09" w:rsidRDefault="00401F09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  <w:p w:rsidR="00401F09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НМ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Pr="00A9786D" w:rsidRDefault="00401F09" w:rsidP="00401F09">
            <w:pPr>
              <w:pStyle w:val="a3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Упълномощаване на членове на РИК-Бургас, за получаване на отпечатаните хартиени бюлетини и подписване на приемо-предавателен протокол </w:t>
            </w:r>
            <w:r w:rsidRPr="006A1B69">
              <w:rPr>
                <w:rFonts w:ascii="Arial" w:eastAsia="Times New Roman" w:hAnsi="Arial" w:cs="Arial"/>
                <w:lang w:eastAsia="bg-BG"/>
              </w:rPr>
              <w:t xml:space="preserve">за </w:t>
            </w:r>
            <w:r>
              <w:rPr>
                <w:rFonts w:ascii="Arial" w:eastAsia="Times New Roman" w:hAnsi="Arial" w:cs="Arial"/>
                <w:lang w:eastAsia="bg-BG"/>
              </w:rPr>
              <w:t>Изборен район №2-Бургаски в</w:t>
            </w:r>
            <w:r w:rsidRPr="006A1B69">
              <w:rPr>
                <w:rFonts w:ascii="Arial" w:eastAsia="Times New Roman" w:hAnsi="Arial" w:cs="Arial"/>
                <w:lang w:eastAsia="bg-BG"/>
              </w:rPr>
              <w:t xml:space="preserve"> изборите за </w:t>
            </w:r>
            <w:r>
              <w:rPr>
                <w:rFonts w:ascii="Arial" w:eastAsia="Times New Roman" w:hAnsi="Arial" w:cs="Arial"/>
                <w:lang w:eastAsia="bg-BG"/>
              </w:rPr>
              <w:t>народни представители на 4 април 2021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Хр.Х</w:t>
            </w:r>
            <w:bookmarkStart w:id="0" w:name="_GoBack"/>
            <w:bookmarkEnd w:id="0"/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401F09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401F09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– 17.30</w:t>
      </w:r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240DAB"/>
    <w:rsid w:val="00401F09"/>
    <w:rsid w:val="008F6A72"/>
    <w:rsid w:val="00951D64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2021-03-21T11:14:00Z</dcterms:created>
  <dcterms:modified xsi:type="dcterms:W3CDTF">2021-03-21T11:20:00Z</dcterms:modified>
</cp:coreProperties>
</file>