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667308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21.05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F922D9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7E1FBD" w:rsidRPr="005010DC" w:rsidRDefault="00E2046F" w:rsidP="006673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</w:t>
      </w:r>
      <w:r w:rsidR="005010DC" w:rsidRPr="00792D9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 участие </w:t>
      </w:r>
      <w:r w:rsidR="005010DC" w:rsidRPr="0069673F">
        <w:rPr>
          <w:rFonts w:ascii="Times New Roman" w:hAnsi="Times New Roman"/>
          <w:color w:val="000000"/>
          <w:sz w:val="28"/>
          <w:szCs w:val="28"/>
          <w:lang w:eastAsia="bg-BG"/>
        </w:rPr>
        <w:t>в изборите за членове на Европейския парламент от Република България и за народни представители на 9 юни 2024г.</w:t>
      </w:r>
      <w:r w:rsidR="005010DC" w:rsidRPr="00792D96">
        <w:rPr>
          <w:rFonts w:ascii="Times New Roman" w:hAnsi="Times New Roman"/>
          <w:color w:val="000000"/>
          <w:sz w:val="28"/>
          <w:szCs w:val="28"/>
        </w:rPr>
        <w:t>, във Втори изборен район – Бургас.</w:t>
      </w:r>
    </w:p>
    <w:p w:rsidR="005010DC" w:rsidRPr="005010DC" w:rsidRDefault="005010DC" w:rsidP="00667308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922D9" w:rsidRPr="0009241E" w:rsidRDefault="00F922D9" w:rsidP="0066730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0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Разни</w:t>
      </w:r>
      <w:r w:rsidR="002C582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C582D"/>
    <w:rsid w:val="002F4996"/>
    <w:rsid w:val="003C78BA"/>
    <w:rsid w:val="004239E1"/>
    <w:rsid w:val="005010DC"/>
    <w:rsid w:val="00567BFC"/>
    <w:rsid w:val="00592216"/>
    <w:rsid w:val="006043CB"/>
    <w:rsid w:val="00667308"/>
    <w:rsid w:val="007E1FBD"/>
    <w:rsid w:val="0080615D"/>
    <w:rsid w:val="008F1659"/>
    <w:rsid w:val="00980BD7"/>
    <w:rsid w:val="009C01E0"/>
    <w:rsid w:val="00A6396D"/>
    <w:rsid w:val="00A854A2"/>
    <w:rsid w:val="00B82E5D"/>
    <w:rsid w:val="00D40531"/>
    <w:rsid w:val="00D92450"/>
    <w:rsid w:val="00E130C1"/>
    <w:rsid w:val="00E2046F"/>
    <w:rsid w:val="00E677F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D43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dcterms:created xsi:type="dcterms:W3CDTF">2024-05-19T09:59:00Z</dcterms:created>
  <dcterms:modified xsi:type="dcterms:W3CDTF">2024-05-21T09:07:00Z</dcterms:modified>
</cp:coreProperties>
</file>